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29" w:rsidRPr="00FA2CE2" w:rsidRDefault="00FA2CE2">
      <w:pPr>
        <w:rPr>
          <w:rFonts w:ascii="Times New Roman" w:hAnsi="Times New Roman" w:cs="Times New Roman"/>
          <w:sz w:val="32"/>
          <w:szCs w:val="32"/>
        </w:rPr>
      </w:pPr>
      <w:r w:rsidRPr="00FA2CE2">
        <w:rPr>
          <w:rFonts w:ascii="Times New Roman" w:hAnsi="Times New Roman" w:cs="Times New Roman"/>
          <w:sz w:val="32"/>
          <w:szCs w:val="32"/>
        </w:rPr>
        <w:t>Hlášení 1.9.2014</w:t>
      </w:r>
    </w:p>
    <w:p w:rsidR="00FA2CE2" w:rsidRPr="00FA2CE2" w:rsidRDefault="00FA2CE2" w:rsidP="00FA2CE2">
      <w:pPr>
        <w:pStyle w:val="Normlnweb"/>
        <w:numPr>
          <w:ilvl w:val="0"/>
          <w:numId w:val="1"/>
        </w:numPr>
        <w:spacing w:line="240" w:lineRule="atLeast"/>
        <w:rPr>
          <w:color w:val="000000"/>
          <w:sz w:val="32"/>
          <w:szCs w:val="32"/>
        </w:rPr>
      </w:pPr>
      <w:r w:rsidRPr="00FA2CE2">
        <w:rPr>
          <w:color w:val="000000"/>
          <w:sz w:val="32"/>
          <w:szCs w:val="32"/>
        </w:rPr>
        <w:t xml:space="preserve">Drůbežárna </w:t>
      </w:r>
      <w:proofErr w:type="spellStart"/>
      <w:r w:rsidRPr="00FA2CE2">
        <w:rPr>
          <w:color w:val="000000"/>
          <w:sz w:val="32"/>
          <w:szCs w:val="32"/>
        </w:rPr>
        <w:t>Prace</w:t>
      </w:r>
      <w:proofErr w:type="spellEnd"/>
      <w:r w:rsidRPr="00FA2CE2">
        <w:rPr>
          <w:color w:val="000000"/>
          <w:sz w:val="32"/>
          <w:szCs w:val="32"/>
        </w:rPr>
        <w:t xml:space="preserve"> bude ve </w:t>
      </w:r>
      <w:r w:rsidRPr="00FA2CE2">
        <w:rPr>
          <w:rStyle w:val="Siln"/>
          <w:color w:val="000000"/>
          <w:sz w:val="32"/>
          <w:szCs w:val="32"/>
          <w:u w:val="single"/>
        </w:rPr>
        <w:t> středu 3.9.</w:t>
      </w:r>
      <w:r w:rsidRPr="00FA2CE2">
        <w:rPr>
          <w:color w:val="000000"/>
          <w:sz w:val="32"/>
          <w:szCs w:val="32"/>
        </w:rPr>
        <w:t>  v 16:30 hod. u o.</w:t>
      </w:r>
      <w:proofErr w:type="spellStart"/>
      <w:r w:rsidRPr="00FA2CE2">
        <w:rPr>
          <w:color w:val="000000"/>
          <w:sz w:val="32"/>
          <w:szCs w:val="32"/>
        </w:rPr>
        <w:t>ú</w:t>
      </w:r>
      <w:proofErr w:type="spellEnd"/>
      <w:r w:rsidRPr="00FA2CE2">
        <w:rPr>
          <w:color w:val="000000"/>
          <w:sz w:val="32"/>
          <w:szCs w:val="32"/>
        </w:rPr>
        <w:t>.  prodávat:</w:t>
      </w:r>
    </w:p>
    <w:p w:rsidR="00FA2CE2" w:rsidRPr="00FA2CE2" w:rsidRDefault="00FA2CE2" w:rsidP="00FA2CE2">
      <w:pPr>
        <w:pStyle w:val="Normlnweb"/>
        <w:spacing w:line="240" w:lineRule="atLeast"/>
        <w:rPr>
          <w:color w:val="000000"/>
          <w:sz w:val="32"/>
          <w:szCs w:val="32"/>
        </w:rPr>
      </w:pPr>
      <w:r w:rsidRPr="00FA2CE2">
        <w:rPr>
          <w:color w:val="000000"/>
          <w:sz w:val="32"/>
          <w:szCs w:val="32"/>
        </w:rPr>
        <w:t>                                                          </w:t>
      </w:r>
      <w:r w:rsidRPr="00FA2CE2">
        <w:rPr>
          <w:color w:val="000000"/>
          <w:sz w:val="32"/>
          <w:szCs w:val="32"/>
        </w:rPr>
        <w:br/>
        <w:t>kuřice všech barev, stáří 19 - 24 týdnů, cena 160 - 170 Kč/ks,</w:t>
      </w:r>
      <w:r w:rsidRPr="00FA2CE2">
        <w:rPr>
          <w:color w:val="000000"/>
          <w:sz w:val="32"/>
          <w:szCs w:val="32"/>
        </w:rPr>
        <w:br/>
      </w:r>
      <w:r w:rsidRPr="00FA2CE2">
        <w:rPr>
          <w:color w:val="000000"/>
          <w:sz w:val="32"/>
          <w:szCs w:val="32"/>
        </w:rPr>
        <w:br/>
        <w:t>roční slepice, cena 80 Kč/ks,</w:t>
      </w:r>
    </w:p>
    <w:p w:rsidR="00FA2CE2" w:rsidRPr="00FA2CE2" w:rsidRDefault="00FA2CE2" w:rsidP="00FA2CE2">
      <w:pPr>
        <w:pStyle w:val="Normlnweb"/>
        <w:spacing w:line="240" w:lineRule="atLeast"/>
        <w:rPr>
          <w:color w:val="000000"/>
          <w:sz w:val="32"/>
          <w:szCs w:val="32"/>
        </w:rPr>
      </w:pPr>
      <w:r w:rsidRPr="00FA2CE2">
        <w:rPr>
          <w:color w:val="000000"/>
          <w:sz w:val="32"/>
          <w:szCs w:val="32"/>
        </w:rPr>
        <w:t>brojlerová kuřata, stáří 2 - 4 týdnů, cena 25 - 45 Kč/ks,</w:t>
      </w:r>
    </w:p>
    <w:p w:rsidR="00FA2CE2" w:rsidRPr="00FA2CE2" w:rsidRDefault="00FA2CE2" w:rsidP="00FA2CE2">
      <w:pPr>
        <w:pStyle w:val="Normlnweb"/>
        <w:spacing w:line="240" w:lineRule="atLeast"/>
        <w:rPr>
          <w:color w:val="000000"/>
          <w:sz w:val="32"/>
          <w:szCs w:val="32"/>
        </w:rPr>
      </w:pPr>
      <w:r w:rsidRPr="00FA2CE2">
        <w:rPr>
          <w:color w:val="000000"/>
          <w:sz w:val="32"/>
          <w:szCs w:val="32"/>
        </w:rPr>
        <w:t xml:space="preserve">káčata brojlerová, stáří 2-5 týdnů, cena 45-75 Kč/ks, </w:t>
      </w:r>
    </w:p>
    <w:p w:rsidR="00FA2CE2" w:rsidRPr="00FA2CE2" w:rsidRDefault="00FA2CE2" w:rsidP="00FA2CE2">
      <w:pPr>
        <w:pStyle w:val="Normlnweb"/>
        <w:spacing w:line="240" w:lineRule="atLeast"/>
        <w:rPr>
          <w:color w:val="000000"/>
          <w:sz w:val="32"/>
          <w:szCs w:val="32"/>
        </w:rPr>
      </w:pPr>
      <w:proofErr w:type="spellStart"/>
      <w:r w:rsidRPr="00FA2CE2">
        <w:rPr>
          <w:color w:val="000000"/>
          <w:sz w:val="32"/>
          <w:szCs w:val="32"/>
        </w:rPr>
        <w:t>husokačeny</w:t>
      </w:r>
      <w:proofErr w:type="spellEnd"/>
      <w:r w:rsidRPr="00FA2CE2">
        <w:rPr>
          <w:color w:val="000000"/>
          <w:sz w:val="32"/>
          <w:szCs w:val="32"/>
        </w:rPr>
        <w:t>, stáří 1-5 týdnů, cena 65-90 Kč/ks,</w:t>
      </w:r>
    </w:p>
    <w:p w:rsidR="00FA2CE2" w:rsidRPr="00FA2CE2" w:rsidRDefault="00FA2CE2" w:rsidP="00FA2CE2">
      <w:pPr>
        <w:pStyle w:val="Normlnweb"/>
        <w:spacing w:line="240" w:lineRule="atLeast"/>
        <w:rPr>
          <w:color w:val="000000"/>
          <w:sz w:val="32"/>
          <w:szCs w:val="32"/>
        </w:rPr>
      </w:pPr>
      <w:r w:rsidRPr="00FA2CE2">
        <w:rPr>
          <w:color w:val="000000"/>
          <w:sz w:val="32"/>
          <w:szCs w:val="32"/>
        </w:rPr>
        <w:t>krůty, stáří 6-13 týdnů, cena 180-290 Kč/ks</w:t>
      </w:r>
    </w:p>
    <w:p w:rsidR="00FA2CE2" w:rsidRPr="00FA2CE2" w:rsidRDefault="00FA2CE2" w:rsidP="00FA2CE2">
      <w:pPr>
        <w:pStyle w:val="Normlnweb"/>
        <w:spacing w:line="240" w:lineRule="atLeast"/>
        <w:rPr>
          <w:color w:val="000000"/>
          <w:sz w:val="32"/>
          <w:szCs w:val="32"/>
        </w:rPr>
      </w:pPr>
      <w:r w:rsidRPr="00FA2CE2">
        <w:rPr>
          <w:color w:val="000000"/>
          <w:sz w:val="32"/>
          <w:szCs w:val="32"/>
        </w:rPr>
        <w:t>jateční kačeny, cena 190 Kč/ks</w:t>
      </w:r>
    </w:p>
    <w:p w:rsidR="00FA2CE2" w:rsidRPr="00FA2CE2" w:rsidRDefault="00FA2CE2" w:rsidP="00FA2CE2">
      <w:pPr>
        <w:rPr>
          <w:rFonts w:ascii="Times New Roman" w:hAnsi="Times New Roman" w:cs="Times New Roman"/>
          <w:color w:val="000000"/>
          <w:sz w:val="32"/>
          <w:szCs w:val="32"/>
        </w:rPr>
      </w:pPr>
      <w:r w:rsidRPr="00FA2CE2">
        <w:rPr>
          <w:rFonts w:ascii="Times New Roman" w:hAnsi="Times New Roman" w:cs="Times New Roman"/>
          <w:color w:val="000000"/>
          <w:sz w:val="32"/>
          <w:szCs w:val="32"/>
        </w:rPr>
        <w:t> </w:t>
      </w:r>
      <w:bookmarkStart w:id="0" w:name="_GoBack"/>
      <w:bookmarkEnd w:id="0"/>
      <w:r w:rsidRPr="00FA2CE2">
        <w:rPr>
          <w:rFonts w:ascii="Times New Roman" w:hAnsi="Times New Roman" w:cs="Times New Roman"/>
          <w:color w:val="000000"/>
          <w:sz w:val="32"/>
          <w:szCs w:val="32"/>
        </w:rPr>
        <w:t>chovné kohouty</w:t>
      </w:r>
      <w:r w:rsidRPr="00FA2CE2">
        <w:rPr>
          <w:rFonts w:ascii="Times New Roman" w:hAnsi="Times New Roman" w:cs="Times New Roman"/>
          <w:color w:val="000000"/>
          <w:sz w:val="32"/>
          <w:szCs w:val="32"/>
        </w:rPr>
        <w:br/>
      </w:r>
      <w:r w:rsidRPr="00FA2CE2">
        <w:rPr>
          <w:rFonts w:ascii="Times New Roman" w:hAnsi="Times New Roman" w:cs="Times New Roman"/>
          <w:color w:val="000000"/>
          <w:sz w:val="32"/>
          <w:szCs w:val="32"/>
        </w:rPr>
        <w:br/>
        <w:t>krmivo pro drůbež a králíky</w:t>
      </w:r>
      <w:r w:rsidRPr="00FA2CE2">
        <w:rPr>
          <w:rFonts w:ascii="Times New Roman" w:hAnsi="Times New Roman" w:cs="Times New Roman"/>
          <w:color w:val="000000"/>
          <w:sz w:val="32"/>
          <w:szCs w:val="32"/>
        </w:rPr>
        <w:br/>
      </w:r>
      <w:r w:rsidRPr="00FA2CE2">
        <w:rPr>
          <w:rFonts w:ascii="Times New Roman" w:hAnsi="Times New Roman" w:cs="Times New Roman"/>
          <w:color w:val="000000"/>
          <w:sz w:val="32"/>
          <w:szCs w:val="32"/>
        </w:rPr>
        <w:br/>
        <w:t>dále pak vykupovat králičí kůže, cena až </w:t>
      </w:r>
      <w:r w:rsidRPr="00FA2CE2">
        <w:rPr>
          <w:rStyle w:val="Siln"/>
          <w:rFonts w:ascii="Times New Roman" w:hAnsi="Times New Roman" w:cs="Times New Roman"/>
          <w:color w:val="000000"/>
          <w:sz w:val="32"/>
          <w:szCs w:val="32"/>
        </w:rPr>
        <w:t>15</w:t>
      </w:r>
      <w:r w:rsidRPr="00FA2CE2">
        <w:rPr>
          <w:rFonts w:ascii="Times New Roman" w:hAnsi="Times New Roman" w:cs="Times New Roman"/>
          <w:color w:val="000000"/>
          <w:sz w:val="32"/>
          <w:szCs w:val="32"/>
        </w:rPr>
        <w:t> Kč za kůži.</w:t>
      </w:r>
    </w:p>
    <w:p w:rsidR="00FA2CE2" w:rsidRPr="00FA2CE2" w:rsidRDefault="00FA2CE2" w:rsidP="00FA2CE2">
      <w:pPr>
        <w:rPr>
          <w:rFonts w:ascii="Times New Roman" w:hAnsi="Times New Roman" w:cs="Times New Roman"/>
          <w:color w:val="000000"/>
          <w:sz w:val="32"/>
          <w:szCs w:val="32"/>
        </w:rPr>
      </w:pPr>
    </w:p>
    <w:p w:rsidR="00FA2CE2" w:rsidRPr="00FA2CE2" w:rsidRDefault="00FA2CE2" w:rsidP="00FA2CE2">
      <w:pPr>
        <w:pStyle w:val="Odstavecseseznamem"/>
        <w:numPr>
          <w:ilvl w:val="0"/>
          <w:numId w:val="1"/>
        </w:numPr>
        <w:rPr>
          <w:rFonts w:ascii="Times New Roman" w:hAnsi="Times New Roman" w:cs="Times New Roman"/>
          <w:sz w:val="32"/>
          <w:szCs w:val="32"/>
          <w:u w:val="single"/>
        </w:rPr>
      </w:pPr>
      <w:r w:rsidRPr="00FA2CE2">
        <w:rPr>
          <w:rFonts w:ascii="Times New Roman" w:hAnsi="Times New Roman" w:cs="Times New Roman"/>
          <w:b/>
          <w:sz w:val="32"/>
          <w:szCs w:val="32"/>
          <w:u w:val="single"/>
        </w:rPr>
        <w:t xml:space="preserve">Oznámení  aplikace přípravku nebezpečného nebo </w:t>
      </w:r>
      <w:proofErr w:type="spellStart"/>
      <w:r w:rsidRPr="00FA2CE2">
        <w:rPr>
          <w:rFonts w:ascii="Times New Roman" w:hAnsi="Times New Roman" w:cs="Times New Roman"/>
          <w:b/>
          <w:sz w:val="32"/>
          <w:szCs w:val="32"/>
          <w:u w:val="single"/>
        </w:rPr>
        <w:t>zvlášt</w:t>
      </w:r>
      <w:proofErr w:type="spellEnd"/>
      <w:r w:rsidRPr="00FA2CE2">
        <w:rPr>
          <w:rFonts w:ascii="Times New Roman" w:hAnsi="Times New Roman" w:cs="Times New Roman"/>
          <w:b/>
          <w:sz w:val="32"/>
          <w:szCs w:val="32"/>
          <w:u w:val="single"/>
        </w:rPr>
        <w:t>ˇ nebezpečného pro včely</w:t>
      </w:r>
    </w:p>
    <w:p w:rsidR="00FA2CE2" w:rsidRPr="00FA2CE2" w:rsidRDefault="00FA2CE2" w:rsidP="00FA2CE2">
      <w:pPr>
        <w:pStyle w:val="Odstavecseseznamem"/>
        <w:rPr>
          <w:rFonts w:ascii="Times New Roman" w:hAnsi="Times New Roman" w:cs="Times New Roman"/>
          <w:sz w:val="32"/>
          <w:szCs w:val="32"/>
          <w:u w:val="single"/>
        </w:rPr>
      </w:pPr>
    </w:p>
    <w:p w:rsidR="00FA2CE2" w:rsidRPr="00FA2CE2" w:rsidRDefault="00FA2CE2" w:rsidP="00FA2CE2">
      <w:pPr>
        <w:pStyle w:val="Zhlav"/>
        <w:tabs>
          <w:tab w:val="left" w:pos="708"/>
        </w:tabs>
        <w:ind w:left="720"/>
        <w:rPr>
          <w:sz w:val="32"/>
          <w:szCs w:val="32"/>
        </w:rPr>
      </w:pPr>
      <w:r w:rsidRPr="00FA2CE2">
        <w:rPr>
          <w:sz w:val="32"/>
          <w:szCs w:val="32"/>
        </w:rPr>
        <w:t xml:space="preserve">   </w:t>
      </w: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 xml:space="preserve">podle § 51 </w:t>
      </w:r>
      <w:proofErr w:type="spellStart"/>
      <w:r w:rsidRPr="00FA2CE2">
        <w:rPr>
          <w:rFonts w:ascii="Times New Roman" w:hAnsi="Times New Roman" w:cs="Times New Roman"/>
          <w:sz w:val="32"/>
          <w:szCs w:val="32"/>
        </w:rPr>
        <w:t>ods</w:t>
      </w:r>
      <w:proofErr w:type="spellEnd"/>
      <w:r w:rsidRPr="00FA2CE2">
        <w:rPr>
          <w:rFonts w:ascii="Times New Roman" w:hAnsi="Times New Roman" w:cs="Times New Roman"/>
          <w:sz w:val="32"/>
          <w:szCs w:val="32"/>
        </w:rPr>
        <w:t>. 2 písm. a) a zákona č. 326/2004 Sb. o rostlinolékařské péči a o změně některých souvisejících zákonů, v platném znění (dále jen zákona o státní rostlinolékařské péči).</w:t>
      </w:r>
    </w:p>
    <w:p w:rsidR="00FA2CE2" w:rsidRPr="00FA2CE2" w:rsidRDefault="00FA2CE2" w:rsidP="00FA2CE2">
      <w:pPr>
        <w:ind w:left="360"/>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lastRenderedPageBreak/>
        <w:t xml:space="preserve">Dle novely zákona o státní rostlinolékařské péči z roku 2011 musí fyzická nebo právnická osoba, která při podnikání používá přípravky, které jsou označené jako nebezpečné nebo zvláště nebezpečné pro včely, oznámit tuto aplikace minimálně  48 hodin před jejím provedením dotčeným chovatelům včel a místně příslušným obecním úřadům.Na základě změny vám jako příslušnému obecnímu úřadu oznamujeme aplikace přípravku </w:t>
      </w:r>
      <w:proofErr w:type="spellStart"/>
      <w:r w:rsidRPr="00FA2CE2">
        <w:rPr>
          <w:rFonts w:ascii="Times New Roman" w:hAnsi="Times New Roman" w:cs="Times New Roman"/>
          <w:sz w:val="32"/>
          <w:szCs w:val="32"/>
        </w:rPr>
        <w:t>Nurelle</w:t>
      </w:r>
      <w:proofErr w:type="spellEnd"/>
      <w:r w:rsidRPr="00FA2CE2">
        <w:rPr>
          <w:rFonts w:ascii="Times New Roman" w:hAnsi="Times New Roman" w:cs="Times New Roman"/>
          <w:sz w:val="32"/>
          <w:szCs w:val="32"/>
        </w:rPr>
        <w:t xml:space="preserve"> D, který je dle rozhodnutí o registraci označen jako zvlášť nebezpečný pro včely.Přípravek bude aplikován na nekvetoucí porost. </w:t>
      </w: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1. Identifikační údaje o oprávněném uživateli pozemku a ošetřovateli :</w:t>
      </w: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 xml:space="preserve">     Název a sídlo právnické osoby nebo jméno, bydliště a místo podnikání fyzické osoby :</w:t>
      </w:r>
    </w:p>
    <w:p w:rsidR="00FA2CE2" w:rsidRPr="00FA2CE2" w:rsidRDefault="00FA2CE2" w:rsidP="00FA2CE2">
      <w:pPr>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AGROTRIAL, s.r.o.  (IČ 26927616)</w:t>
      </w: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Havlíčkova 2787/121</w:t>
      </w: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767 01 Kroměříž</w:t>
      </w: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2. Identifikační údaje o pozemku :</w:t>
      </w:r>
    </w:p>
    <w:p w:rsidR="00FA2CE2" w:rsidRPr="00FA2CE2" w:rsidRDefault="00FA2CE2" w:rsidP="00FA2CE2">
      <w:pPr>
        <w:pStyle w:val="Zhlav"/>
        <w:tabs>
          <w:tab w:val="left" w:pos="708"/>
        </w:tabs>
        <w:ind w:left="720"/>
        <w:rPr>
          <w:sz w:val="32"/>
          <w:szCs w:val="32"/>
        </w:rPr>
      </w:pPr>
      <w:r w:rsidRPr="00FA2CE2">
        <w:rPr>
          <w:sz w:val="32"/>
          <w:szCs w:val="32"/>
        </w:rPr>
        <w:t xml:space="preserve">     viz.příloha</w:t>
      </w: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 xml:space="preserve">     Název a účinná látka přípravku :</w:t>
      </w: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NURELLE D (</w:t>
      </w:r>
      <w:proofErr w:type="spellStart"/>
      <w:r w:rsidRPr="00FA2CE2">
        <w:rPr>
          <w:rFonts w:ascii="Times New Roman" w:hAnsi="Times New Roman" w:cs="Times New Roman"/>
          <w:sz w:val="32"/>
          <w:szCs w:val="32"/>
        </w:rPr>
        <w:t>Chlorpyrifos</w:t>
      </w:r>
      <w:proofErr w:type="spellEnd"/>
      <w:r w:rsidRPr="00FA2CE2">
        <w:rPr>
          <w:rFonts w:ascii="Times New Roman" w:hAnsi="Times New Roman" w:cs="Times New Roman"/>
          <w:sz w:val="32"/>
          <w:szCs w:val="32"/>
        </w:rPr>
        <w:t xml:space="preserve">, </w:t>
      </w:r>
      <w:proofErr w:type="spellStart"/>
      <w:r w:rsidRPr="00FA2CE2">
        <w:rPr>
          <w:rFonts w:ascii="Times New Roman" w:hAnsi="Times New Roman" w:cs="Times New Roman"/>
          <w:sz w:val="32"/>
          <w:szCs w:val="32"/>
        </w:rPr>
        <w:t>Cypermethrin</w:t>
      </w:r>
      <w:proofErr w:type="spellEnd"/>
      <w:r w:rsidRPr="00FA2CE2">
        <w:rPr>
          <w:rFonts w:ascii="Times New Roman" w:hAnsi="Times New Roman" w:cs="Times New Roman"/>
          <w:sz w:val="32"/>
          <w:szCs w:val="32"/>
        </w:rPr>
        <w:t>)</w:t>
      </w:r>
    </w:p>
    <w:p w:rsidR="00FA2CE2" w:rsidRPr="00FA2CE2" w:rsidRDefault="00FA2CE2" w:rsidP="00FA2CE2">
      <w:pPr>
        <w:ind w:left="360"/>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4. Termín aplikace v rozmezí od 3.9.2014 do 10.9.2014</w:t>
      </w: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5. Jméno a příjmení , telefonické spojení na odpovědnou osobu</w:t>
      </w: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lastRenderedPageBreak/>
        <w:t xml:space="preserve">     </w:t>
      </w:r>
      <w:proofErr w:type="spellStart"/>
      <w:r w:rsidRPr="00FA2CE2">
        <w:rPr>
          <w:rFonts w:ascii="Times New Roman" w:hAnsi="Times New Roman" w:cs="Times New Roman"/>
          <w:sz w:val="32"/>
          <w:szCs w:val="32"/>
        </w:rPr>
        <w:t>Ing.Roman</w:t>
      </w:r>
      <w:proofErr w:type="spellEnd"/>
      <w:r w:rsidRPr="00FA2CE2">
        <w:rPr>
          <w:rFonts w:ascii="Times New Roman" w:hAnsi="Times New Roman" w:cs="Times New Roman"/>
          <w:sz w:val="32"/>
          <w:szCs w:val="32"/>
        </w:rPr>
        <w:t xml:space="preserve"> </w:t>
      </w:r>
      <w:proofErr w:type="spellStart"/>
      <w:r w:rsidRPr="00FA2CE2">
        <w:rPr>
          <w:rFonts w:ascii="Times New Roman" w:hAnsi="Times New Roman" w:cs="Times New Roman"/>
          <w:sz w:val="32"/>
          <w:szCs w:val="32"/>
        </w:rPr>
        <w:t>Vrbíček</w:t>
      </w:r>
      <w:proofErr w:type="spellEnd"/>
      <w:r w:rsidRPr="00FA2CE2">
        <w:rPr>
          <w:rFonts w:ascii="Times New Roman" w:hAnsi="Times New Roman" w:cs="Times New Roman"/>
          <w:sz w:val="32"/>
          <w:szCs w:val="32"/>
        </w:rPr>
        <w:t xml:space="preserve">, mobil 604 313 860 </w:t>
      </w: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 xml:space="preserve">Jméno a příjmení osoby podávající oznámení: </w:t>
      </w:r>
      <w:proofErr w:type="spellStart"/>
      <w:r w:rsidRPr="00FA2CE2">
        <w:rPr>
          <w:rFonts w:ascii="Times New Roman" w:hAnsi="Times New Roman" w:cs="Times New Roman"/>
          <w:sz w:val="32"/>
          <w:szCs w:val="32"/>
        </w:rPr>
        <w:t>Ing.Roman</w:t>
      </w:r>
      <w:proofErr w:type="spellEnd"/>
      <w:r w:rsidRPr="00FA2CE2">
        <w:rPr>
          <w:rFonts w:ascii="Times New Roman" w:hAnsi="Times New Roman" w:cs="Times New Roman"/>
          <w:sz w:val="32"/>
          <w:szCs w:val="32"/>
        </w:rPr>
        <w:t xml:space="preserve">  </w:t>
      </w:r>
      <w:proofErr w:type="spellStart"/>
      <w:r w:rsidRPr="00FA2CE2">
        <w:rPr>
          <w:rFonts w:ascii="Times New Roman" w:hAnsi="Times New Roman" w:cs="Times New Roman"/>
          <w:sz w:val="32"/>
          <w:szCs w:val="32"/>
        </w:rPr>
        <w:t>Vrbíček</w:t>
      </w:r>
      <w:proofErr w:type="spellEnd"/>
    </w:p>
    <w:p w:rsidR="00FA2CE2" w:rsidRPr="00FA2CE2" w:rsidRDefault="00FA2CE2" w:rsidP="00FA2CE2">
      <w:pPr>
        <w:ind w:left="360"/>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rFonts w:ascii="Times New Roman" w:hAnsi="Times New Roman" w:cs="Times New Roman"/>
          <w:sz w:val="32"/>
          <w:szCs w:val="32"/>
        </w:rPr>
      </w:pPr>
      <w:r w:rsidRPr="00FA2CE2">
        <w:rPr>
          <w:rFonts w:ascii="Times New Roman" w:hAnsi="Times New Roman" w:cs="Times New Roman"/>
          <w:sz w:val="32"/>
          <w:szCs w:val="32"/>
        </w:rPr>
        <w:t>Datum podání: 3.9.2014</w:t>
      </w:r>
    </w:p>
    <w:tbl>
      <w:tblPr>
        <w:tblW w:w="9708" w:type="dxa"/>
        <w:tblLayout w:type="fixed"/>
        <w:tblCellMar>
          <w:left w:w="30" w:type="dxa"/>
          <w:right w:w="30" w:type="dxa"/>
        </w:tblCellMar>
        <w:tblLook w:val="0000"/>
      </w:tblPr>
      <w:tblGrid>
        <w:gridCol w:w="2028"/>
        <w:gridCol w:w="2294"/>
        <w:gridCol w:w="1229"/>
        <w:gridCol w:w="1673"/>
        <w:gridCol w:w="1266"/>
        <w:gridCol w:w="390"/>
        <w:gridCol w:w="828"/>
      </w:tblGrid>
      <w:tr w:rsidR="00FA2CE2" w:rsidRPr="00FA2CE2" w:rsidTr="0061190D">
        <w:trPr>
          <w:trHeight w:val="204"/>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Příloha:</w:t>
            </w: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Plodina</w:t>
            </w: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k.</w:t>
            </w:r>
            <w:proofErr w:type="spellStart"/>
            <w:r w:rsidRPr="00FA2CE2">
              <w:rPr>
                <w:rFonts w:ascii="Times New Roman" w:hAnsi="Times New Roman" w:cs="Times New Roman"/>
                <w:snapToGrid w:val="0"/>
                <w:color w:val="000000"/>
                <w:sz w:val="32"/>
                <w:szCs w:val="32"/>
              </w:rPr>
              <w:t>ú</w:t>
            </w:r>
            <w:proofErr w:type="spellEnd"/>
            <w:r w:rsidRPr="00FA2CE2">
              <w:rPr>
                <w:rFonts w:ascii="Times New Roman" w:hAnsi="Times New Roman" w:cs="Times New Roman"/>
                <w:snapToGrid w:val="0"/>
                <w:color w:val="000000"/>
                <w:sz w:val="32"/>
                <w:szCs w:val="32"/>
              </w:rPr>
              <w:t>.</w:t>
            </w: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b/>
                <w:snapToGrid w:val="0"/>
                <w:color w:val="000000"/>
                <w:sz w:val="32"/>
                <w:szCs w:val="32"/>
              </w:rPr>
            </w:pPr>
            <w:r w:rsidRPr="00FA2CE2">
              <w:rPr>
                <w:rFonts w:ascii="Times New Roman" w:hAnsi="Times New Roman" w:cs="Times New Roman"/>
                <w:b/>
                <w:snapToGrid w:val="0"/>
                <w:color w:val="000000"/>
                <w:sz w:val="32"/>
                <w:szCs w:val="32"/>
              </w:rPr>
              <w:t>L PIS č.</w:t>
            </w: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2705/5R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Kroměříž</w:t>
            </w: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r w:rsidRPr="00FA2CE2">
              <w:rPr>
                <w:rFonts w:ascii="Times New Roman" w:hAnsi="Times New Roman" w:cs="Times New Roman"/>
                <w:sz w:val="32"/>
                <w:szCs w:val="32"/>
              </w:rPr>
              <w:t>1805/7R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z w:val="32"/>
                <w:szCs w:val="32"/>
              </w:rPr>
              <w:t>Jarohněvice</w:t>
            </w:r>
            <w:proofErr w:type="spellEnd"/>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3803/10R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roofErr w:type="spellStart"/>
            <w:r w:rsidRPr="00FA2CE2">
              <w:rPr>
                <w:rFonts w:ascii="Times New Roman" w:hAnsi="Times New Roman" w:cs="Times New Roman"/>
                <w:snapToGrid w:val="0"/>
                <w:color w:val="000000"/>
                <w:sz w:val="32"/>
                <w:szCs w:val="32"/>
              </w:rPr>
              <w:t>Měrůtky</w:t>
            </w:r>
            <w:proofErr w:type="spellEnd"/>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2801/7R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2502R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2705/1R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1701/1R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1801/2R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2607/1R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4403/1R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r w:rsidRPr="00FA2CE2">
              <w:rPr>
                <w:rFonts w:ascii="Times New Roman" w:hAnsi="Times New Roman" w:cs="Times New Roman"/>
                <w:snapToGrid w:val="0"/>
                <w:color w:val="000000"/>
                <w:sz w:val="32"/>
                <w:szCs w:val="32"/>
              </w:rPr>
              <w:t>4405/5R</w:t>
            </w: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roofErr w:type="spellStart"/>
            <w:r w:rsidRPr="00FA2CE2">
              <w:rPr>
                <w:rFonts w:ascii="Times New Roman" w:hAnsi="Times New Roman" w:cs="Times New Roman"/>
                <w:snapToGrid w:val="0"/>
                <w:color w:val="000000"/>
                <w:sz w:val="32"/>
                <w:szCs w:val="32"/>
              </w:rPr>
              <w:t>Oz.řepka</w:t>
            </w:r>
            <w:proofErr w:type="spellEnd"/>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cente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r w:rsidR="00FA2CE2" w:rsidRPr="00FA2CE2" w:rsidTr="0061190D">
        <w:trPr>
          <w:trHeight w:val="230"/>
        </w:trPr>
        <w:tc>
          <w:tcPr>
            <w:tcW w:w="20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2294"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1229"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napToGrid w:val="0"/>
                <w:color w:val="000000"/>
                <w:sz w:val="32"/>
                <w:szCs w:val="32"/>
              </w:rPr>
            </w:pPr>
          </w:p>
        </w:tc>
        <w:tc>
          <w:tcPr>
            <w:tcW w:w="1673"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rPr>
                <w:rFonts w:ascii="Times New Roman" w:hAnsi="Times New Roman" w:cs="Times New Roman"/>
                <w:sz w:val="32"/>
                <w:szCs w:val="32"/>
              </w:rPr>
            </w:pPr>
          </w:p>
        </w:tc>
        <w:tc>
          <w:tcPr>
            <w:tcW w:w="1266"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390"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c>
          <w:tcPr>
            <w:tcW w:w="828" w:type="dxa"/>
            <w:tcBorders>
              <w:top w:val="single" w:sz="6" w:space="0" w:color="auto"/>
              <w:left w:val="single" w:sz="6" w:space="0" w:color="auto"/>
              <w:bottom w:val="single" w:sz="6" w:space="0" w:color="auto"/>
              <w:right w:val="single" w:sz="6" w:space="0" w:color="auto"/>
            </w:tcBorders>
          </w:tcPr>
          <w:p w:rsidR="00FA2CE2" w:rsidRPr="00FA2CE2" w:rsidRDefault="00FA2CE2" w:rsidP="0061190D">
            <w:pPr>
              <w:jc w:val="right"/>
              <w:rPr>
                <w:rFonts w:ascii="Times New Roman" w:hAnsi="Times New Roman" w:cs="Times New Roman"/>
                <w:snapToGrid w:val="0"/>
                <w:color w:val="000000"/>
                <w:sz w:val="32"/>
                <w:szCs w:val="32"/>
              </w:rPr>
            </w:pPr>
          </w:p>
        </w:tc>
      </w:tr>
    </w:tbl>
    <w:p w:rsidR="00FA2CE2" w:rsidRPr="00FA2CE2" w:rsidRDefault="00FA2CE2" w:rsidP="00FA2CE2">
      <w:pPr>
        <w:pStyle w:val="Odstavecseseznamem"/>
        <w:rPr>
          <w:rFonts w:ascii="Times New Roman" w:hAnsi="Times New Roman" w:cs="Times New Roman"/>
          <w:sz w:val="32"/>
          <w:szCs w:val="32"/>
          <w:u w:val="single"/>
        </w:rPr>
      </w:pPr>
    </w:p>
    <w:p w:rsidR="00FA2CE2" w:rsidRPr="00FA2CE2" w:rsidRDefault="00FA2CE2" w:rsidP="00FA2CE2">
      <w:pPr>
        <w:pStyle w:val="Odstavecseseznamem"/>
        <w:rPr>
          <w:rFonts w:ascii="Times New Roman" w:hAnsi="Times New Roman" w:cs="Times New Roman"/>
          <w:sz w:val="32"/>
          <w:szCs w:val="32"/>
        </w:rPr>
      </w:pPr>
    </w:p>
    <w:p w:rsidR="00FA2CE2" w:rsidRPr="00FA2CE2" w:rsidRDefault="00FA2CE2" w:rsidP="00FA2CE2">
      <w:pPr>
        <w:pStyle w:val="Odstavecseseznamem"/>
        <w:rPr>
          <w:sz w:val="32"/>
          <w:szCs w:val="32"/>
        </w:rPr>
      </w:pPr>
      <w:r w:rsidRPr="00FA2CE2">
        <w:rPr>
          <w:rFonts w:ascii="Arial" w:hAnsi="Arial" w:cs="Arial"/>
          <w:color w:val="000000"/>
          <w:sz w:val="32"/>
          <w:szCs w:val="32"/>
        </w:rPr>
        <w:br/>
      </w:r>
    </w:p>
    <w:sectPr w:rsidR="00FA2CE2" w:rsidRPr="00FA2CE2" w:rsidSect="00904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2961"/>
    <w:multiLevelType w:val="hybridMultilevel"/>
    <w:tmpl w:val="ED602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2CE2"/>
    <w:rsid w:val="00904B29"/>
    <w:rsid w:val="00DE2E01"/>
    <w:rsid w:val="00FA2C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B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A2CE2"/>
    <w:pPr>
      <w:spacing w:before="100" w:beforeAutospacing="1" w:after="100" w:afterAutospacing="1" w:line="240" w:lineRule="auto"/>
    </w:pPr>
    <w:rPr>
      <w:rFonts w:ascii="Times New Roman" w:eastAsia="Calibri" w:hAnsi="Times New Roman" w:cs="Times New Roman"/>
      <w:sz w:val="24"/>
      <w:szCs w:val="24"/>
      <w:lang w:eastAsia="cs-CZ"/>
    </w:rPr>
  </w:style>
  <w:style w:type="character" w:styleId="Siln">
    <w:name w:val="Strong"/>
    <w:basedOn w:val="Standardnpsmoodstavce"/>
    <w:uiPriority w:val="22"/>
    <w:qFormat/>
    <w:rsid w:val="00FA2CE2"/>
    <w:rPr>
      <w:b/>
      <w:bCs/>
    </w:rPr>
  </w:style>
  <w:style w:type="paragraph" w:styleId="Odstavecseseznamem">
    <w:name w:val="List Paragraph"/>
    <w:basedOn w:val="Normln"/>
    <w:uiPriority w:val="34"/>
    <w:qFormat/>
    <w:rsid w:val="00FA2CE2"/>
    <w:pPr>
      <w:ind w:left="720"/>
      <w:contextualSpacing/>
    </w:pPr>
  </w:style>
  <w:style w:type="paragraph" w:styleId="Zhlav">
    <w:name w:val="header"/>
    <w:basedOn w:val="Normln"/>
    <w:link w:val="ZhlavChar"/>
    <w:rsid w:val="00FA2C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FA2CE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2065</Characters>
  <Application>Microsoft Office Word</Application>
  <DocSecurity>0</DocSecurity>
  <Lines>17</Lines>
  <Paragraphs>4</Paragraphs>
  <ScaleCrop>false</ScaleCrop>
  <Company>Obec Lutopecny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Navrátil</dc:creator>
  <cp:keywords/>
  <dc:description/>
  <cp:lastModifiedBy>Petr Navrátil</cp:lastModifiedBy>
  <cp:revision>2</cp:revision>
  <dcterms:created xsi:type="dcterms:W3CDTF">2014-09-01T08:05:00Z</dcterms:created>
  <dcterms:modified xsi:type="dcterms:W3CDTF">2014-09-01T08:10:00Z</dcterms:modified>
</cp:coreProperties>
</file>